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790D" w14:textId="3D302038" w:rsidR="00B8779E" w:rsidRPr="00AB6B81" w:rsidRDefault="00471753" w:rsidP="00AB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Mamual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="00B8779E" w:rsidRPr="00AB6B81">
        <w:rPr>
          <w:rFonts w:ascii="Times New Roman" w:hAnsi="Times New Roman" w:cs="Times New Roman"/>
          <w:b/>
          <w:bCs/>
          <w:sz w:val="24"/>
          <w:szCs w:val="24"/>
        </w:rPr>
        <w:t>Penulisan Proposal</w:t>
      </w:r>
      <w:r w:rsidR="007677C7" w:rsidRPr="00AB6B81">
        <w:rPr>
          <w:rFonts w:ascii="Times New Roman" w:hAnsi="Times New Roman" w:cs="Times New Roman"/>
          <w:b/>
          <w:bCs/>
          <w:sz w:val="24"/>
          <w:szCs w:val="24"/>
        </w:rPr>
        <w:t xml:space="preserve"> Pengabdian Berbasis Riset</w:t>
      </w:r>
    </w:p>
    <w:p w14:paraId="0E18A578" w14:textId="77777777" w:rsidR="00AB6B81" w:rsidRPr="00AB6B81" w:rsidRDefault="00AB6B81" w:rsidP="00AB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90AA79" w14:textId="77777777" w:rsidR="00BB28AA" w:rsidRDefault="00AB6B81" w:rsidP="00AB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B81">
        <w:rPr>
          <w:rFonts w:ascii="Times New Roman" w:hAnsi="Times New Roman" w:cs="Times New Roman"/>
          <w:sz w:val="24"/>
          <w:szCs w:val="24"/>
        </w:rPr>
        <w:t>Surat Direktur Pe</w:t>
      </w:r>
      <w:r w:rsidR="00BB28AA">
        <w:rPr>
          <w:rFonts w:ascii="Times New Roman" w:hAnsi="Times New Roman" w:cs="Times New Roman"/>
          <w:sz w:val="24"/>
          <w:szCs w:val="24"/>
        </w:rPr>
        <w:t>ndidikan Tinggi Keagamaan Islam</w:t>
      </w:r>
    </w:p>
    <w:p w14:paraId="62E8D642" w14:textId="77777777" w:rsidR="00AB6B81" w:rsidRPr="00AB6B81" w:rsidRDefault="00AB6B81" w:rsidP="00AB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B81">
        <w:rPr>
          <w:rFonts w:ascii="Times New Roman" w:hAnsi="Times New Roman" w:cs="Times New Roman"/>
          <w:sz w:val="24"/>
          <w:szCs w:val="24"/>
        </w:rPr>
        <w:t xml:space="preserve">Nomor 611/Dj.I/Dt.I.IV/5/HM.01/03/2017 Perihal </w:t>
      </w:r>
      <w:r w:rsidRPr="00AB6B81">
        <w:rPr>
          <w:rFonts w:ascii="Times New Roman" w:hAnsi="Times New Roman" w:cs="Times New Roman"/>
          <w:iCs/>
          <w:sz w:val="24"/>
          <w:szCs w:val="24"/>
        </w:rPr>
        <w:t>Pengumuman Pendaftaran Online</w:t>
      </w:r>
    </w:p>
    <w:p w14:paraId="19709286" w14:textId="77777777" w:rsidR="00E93E13" w:rsidRPr="00AB6B81" w:rsidRDefault="00E93E13" w:rsidP="00E93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B81">
        <w:rPr>
          <w:rFonts w:ascii="Times New Roman" w:hAnsi="Times New Roman" w:cs="Times New Roman"/>
        </w:rPr>
        <w:t>Jakarta, 17 Maret 2017</w:t>
      </w:r>
    </w:p>
    <w:p w14:paraId="0EB1CB6A" w14:textId="77777777" w:rsidR="00E93E13" w:rsidRDefault="00E93E13" w:rsidP="00AB6B8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5D565D7" w14:textId="77777777" w:rsidR="00E93E13" w:rsidRDefault="00E93E13" w:rsidP="003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E13">
        <w:rPr>
          <w:rFonts w:ascii="Times New Roman" w:hAnsi="Times New Roman" w:cs="Times New Roman"/>
          <w:bCs/>
          <w:sz w:val="24"/>
          <w:szCs w:val="24"/>
        </w:rPr>
        <w:t>Lampiran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E13">
        <w:rPr>
          <w:rFonts w:ascii="Times New Roman" w:hAnsi="Times New Roman" w:cs="Times New Roman"/>
          <w:bCs/>
          <w:sz w:val="24"/>
          <w:szCs w:val="24"/>
        </w:rPr>
        <w:t>Keputusan Direktur Jenderal Pendidikan Islam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B0DC1E" w14:textId="77777777" w:rsidR="00E93E13" w:rsidRDefault="00E93E13" w:rsidP="003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E93E13">
        <w:rPr>
          <w:rFonts w:ascii="Times New Roman" w:hAnsi="Times New Roman" w:cs="Times New Roman"/>
          <w:bCs/>
          <w:sz w:val="24"/>
          <w:szCs w:val="24"/>
        </w:rPr>
        <w:t>entang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E13">
        <w:rPr>
          <w:rFonts w:ascii="Times New Roman" w:hAnsi="Times New Roman" w:cs="Times New Roman"/>
          <w:bCs/>
          <w:sz w:val="24"/>
          <w:szCs w:val="24"/>
        </w:rPr>
        <w:t>Petunjuk Teknis Bantuan Program Peningkatan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E13">
        <w:rPr>
          <w:rFonts w:ascii="Times New Roman" w:hAnsi="Times New Roman" w:cs="Times New Roman"/>
          <w:bCs/>
          <w:sz w:val="24"/>
          <w:szCs w:val="24"/>
        </w:rPr>
        <w:t xml:space="preserve">Mutu </w:t>
      </w:r>
    </w:p>
    <w:p w14:paraId="79F96421" w14:textId="77777777" w:rsidR="00E93E13" w:rsidRPr="00E93E13" w:rsidRDefault="00E93E13" w:rsidP="00E93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3E13">
        <w:rPr>
          <w:rFonts w:ascii="Times New Roman" w:hAnsi="Times New Roman" w:cs="Times New Roman"/>
          <w:bCs/>
          <w:sz w:val="24"/>
          <w:szCs w:val="24"/>
        </w:rPr>
        <w:t>Pengabdian Kepada Masyarakat Tahun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E13">
        <w:rPr>
          <w:rFonts w:ascii="Times New Roman" w:hAnsi="Times New Roman" w:cs="Times New Roman"/>
          <w:bCs/>
        </w:rPr>
        <w:t>2017</w:t>
      </w:r>
    </w:p>
    <w:p w14:paraId="6F83424B" w14:textId="77777777" w:rsidR="00E93E13" w:rsidRDefault="00E93E13" w:rsidP="00E93E13">
      <w:pPr>
        <w:pStyle w:val="Default"/>
        <w:jc w:val="center"/>
        <w:rPr>
          <w:rFonts w:ascii="BookmanOldStyle-Bold" w:hAnsi="BookmanOldStyle-Bold" w:cs="BookmanOldStyle-Bold"/>
          <w:b/>
          <w:bCs/>
        </w:rPr>
      </w:pPr>
    </w:p>
    <w:p w14:paraId="19931E46" w14:textId="77777777" w:rsidR="007677C7" w:rsidRDefault="007677C7" w:rsidP="0076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FD33FA" w14:textId="77777777" w:rsidR="00AC4FB7" w:rsidRPr="007677C7" w:rsidRDefault="00AC4FB7" w:rsidP="0076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BFE1C5" w14:textId="77777777" w:rsidR="00B8779E" w:rsidRDefault="00AC4FB7" w:rsidP="00AC4F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>Pedoman Penulisan Proposal</w:t>
      </w:r>
    </w:p>
    <w:p w14:paraId="0B454E9C" w14:textId="77777777" w:rsidR="00AC4FB7" w:rsidRPr="00AC4FB7" w:rsidRDefault="00AC4FB7" w:rsidP="00AC4FB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57CE0" w14:textId="77777777" w:rsidR="00B8779E" w:rsidRPr="007677C7" w:rsidRDefault="00B8779E" w:rsidP="00AC4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7C7">
        <w:rPr>
          <w:rFonts w:ascii="Times New Roman" w:hAnsi="Times New Roman" w:cs="Times New Roman"/>
          <w:sz w:val="24"/>
          <w:szCs w:val="24"/>
        </w:rPr>
        <w:t>Beberapa hal yang harus diperhatikan dalam pengusulan proposal pengabdian</w:t>
      </w:r>
      <w:r w:rsidR="007677C7">
        <w:rPr>
          <w:rFonts w:ascii="Times New Roman" w:hAnsi="Times New Roman" w:cs="Times New Roman"/>
          <w:sz w:val="24"/>
          <w:szCs w:val="24"/>
        </w:rPr>
        <w:t xml:space="preserve"> </w:t>
      </w:r>
      <w:r w:rsidR="00AC4FB7">
        <w:rPr>
          <w:rFonts w:ascii="Times New Roman" w:hAnsi="Times New Roman" w:cs="Times New Roman"/>
          <w:sz w:val="24"/>
          <w:szCs w:val="24"/>
        </w:rPr>
        <w:t xml:space="preserve">berbasis riset </w:t>
      </w:r>
      <w:r w:rsidRPr="007677C7">
        <w:rPr>
          <w:rFonts w:ascii="Times New Roman" w:hAnsi="Times New Roman" w:cs="Times New Roman"/>
          <w:sz w:val="24"/>
          <w:szCs w:val="24"/>
        </w:rPr>
        <w:t>adalah sebagai berikut:</w:t>
      </w:r>
    </w:p>
    <w:p w14:paraId="0AF4A526" w14:textId="77777777" w:rsidR="00B8779E" w:rsidRPr="007677C7" w:rsidRDefault="00B8779E" w:rsidP="00B8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05B60" w14:textId="77777777" w:rsidR="00B8779E" w:rsidRPr="007677C7" w:rsidRDefault="00B8779E" w:rsidP="00AC4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7C7">
        <w:rPr>
          <w:rFonts w:ascii="Times New Roman" w:hAnsi="Times New Roman" w:cs="Times New Roman"/>
          <w:sz w:val="24"/>
          <w:szCs w:val="24"/>
        </w:rPr>
        <w:t>Tim Pengusul untuk menyusun Proposal</w:t>
      </w:r>
      <w:r w:rsidRPr="0076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77C7">
        <w:rPr>
          <w:rFonts w:ascii="Times New Roman" w:hAnsi="Times New Roman" w:cs="Times New Roman"/>
          <w:sz w:val="24"/>
          <w:szCs w:val="24"/>
        </w:rPr>
        <w:t xml:space="preserve">tidak lebih dari 10 (sepuluh) halaman yang diketik pada kertas ukuran A4; spasi 1,5 lines; huruf Times New Roman </w:t>
      </w:r>
      <w:r w:rsidRPr="007677C7">
        <w:rPr>
          <w:rFonts w:ascii="Times New Roman" w:hAnsi="Times New Roman" w:cs="Times New Roman"/>
          <w:i/>
          <w:iCs/>
          <w:sz w:val="24"/>
          <w:szCs w:val="24"/>
        </w:rPr>
        <w:t xml:space="preserve">size </w:t>
      </w:r>
      <w:r w:rsidRPr="007677C7">
        <w:rPr>
          <w:rFonts w:ascii="Times New Roman" w:hAnsi="Times New Roman" w:cs="Times New Roman"/>
          <w:sz w:val="24"/>
          <w:szCs w:val="24"/>
        </w:rPr>
        <w:t>12 point; margin 2,5.</w:t>
      </w:r>
    </w:p>
    <w:p w14:paraId="7F6E5108" w14:textId="77777777" w:rsidR="00B8779E" w:rsidRPr="007677C7" w:rsidRDefault="00B8779E" w:rsidP="00AC4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7C7">
        <w:rPr>
          <w:rFonts w:ascii="Times New Roman" w:hAnsi="Times New Roman" w:cs="Times New Roman"/>
          <w:sz w:val="24"/>
          <w:szCs w:val="24"/>
        </w:rPr>
        <w:t>Proposal minimal mencakup beberapa unsur sebagai berikut:</w:t>
      </w:r>
    </w:p>
    <w:p w14:paraId="462793F8" w14:textId="77777777" w:rsidR="00B8779E" w:rsidRPr="00AC4FB7" w:rsidRDefault="00B8779E" w:rsidP="00AC4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Isu dan Fokus Pengabdian</w:t>
      </w:r>
    </w:p>
    <w:p w14:paraId="776478DE" w14:textId="77777777" w:rsidR="00B8779E" w:rsidRPr="00AC4FB7" w:rsidRDefault="00B8779E" w:rsidP="00AC4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Alasan Memilih Subyek Dampingan</w:t>
      </w:r>
    </w:p>
    <w:p w14:paraId="647DCC71" w14:textId="77777777" w:rsidR="00B8779E" w:rsidRPr="00AC4FB7" w:rsidRDefault="00B8779E" w:rsidP="00AC4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Kondisi Subyek Dampingan Saat Ini</w:t>
      </w:r>
    </w:p>
    <w:p w14:paraId="4918E530" w14:textId="77777777" w:rsidR="00B8779E" w:rsidRPr="00AC4FB7" w:rsidRDefault="00B8779E" w:rsidP="00AC4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Kondisi dampingan yang diharapkan</w:t>
      </w:r>
    </w:p>
    <w:p w14:paraId="5B1D4FFB" w14:textId="77777777" w:rsidR="00B8779E" w:rsidRPr="00AC4FB7" w:rsidRDefault="00B8779E" w:rsidP="00AC4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Strategi yang Dipergunakan</w:t>
      </w:r>
    </w:p>
    <w:p w14:paraId="0E923F75" w14:textId="77777777" w:rsidR="00B8779E" w:rsidRPr="00AC4FB7" w:rsidRDefault="00B8779E" w:rsidP="00AC4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 xml:space="preserve">Pihak-pihak yang Terlibat </w:t>
      </w:r>
      <w:r w:rsidRPr="00AC4FB7">
        <w:rPr>
          <w:rFonts w:ascii="Times New Roman" w:hAnsi="Times New Roman" w:cs="Times New Roman"/>
          <w:i/>
          <w:iCs/>
          <w:sz w:val="24"/>
          <w:szCs w:val="24"/>
        </w:rPr>
        <w:t xml:space="preserve">(stakeholders) </w:t>
      </w:r>
      <w:r w:rsidRPr="00AC4FB7">
        <w:rPr>
          <w:rFonts w:ascii="Times New Roman" w:hAnsi="Times New Roman" w:cs="Times New Roman"/>
          <w:sz w:val="24"/>
          <w:szCs w:val="24"/>
        </w:rPr>
        <w:t>dan Bentuk Keterlibatannya</w:t>
      </w:r>
    </w:p>
    <w:p w14:paraId="1B9914DE" w14:textId="77777777" w:rsidR="00B8779E" w:rsidRPr="007677C7" w:rsidRDefault="00B8779E" w:rsidP="00AC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24650" w14:textId="77777777" w:rsidR="00B8779E" w:rsidRPr="007677C7" w:rsidRDefault="00B8779E" w:rsidP="00AC4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7C7">
        <w:rPr>
          <w:rFonts w:ascii="Times New Roman" w:hAnsi="Times New Roman" w:cs="Times New Roman"/>
          <w:sz w:val="24"/>
          <w:szCs w:val="24"/>
        </w:rPr>
        <w:t xml:space="preserve">Tim Penyusun </w:t>
      </w:r>
      <w:r w:rsidRPr="00AC4FB7">
        <w:rPr>
          <w:rFonts w:ascii="Times New Roman" w:hAnsi="Times New Roman" w:cs="Times New Roman"/>
          <w:sz w:val="24"/>
          <w:szCs w:val="24"/>
        </w:rPr>
        <w:t xml:space="preserve">diharuskan </w:t>
      </w:r>
      <w:r w:rsidRPr="00AC4FB7">
        <w:rPr>
          <w:rFonts w:ascii="Times New Roman" w:hAnsi="Times New Roman" w:cs="Times New Roman"/>
          <w:bCs/>
          <w:sz w:val="24"/>
          <w:szCs w:val="24"/>
        </w:rPr>
        <w:t xml:space="preserve">menyusun </w:t>
      </w:r>
      <w:r w:rsidR="00AC4FB7">
        <w:rPr>
          <w:rFonts w:ascii="Times New Roman" w:hAnsi="Times New Roman" w:cs="Times New Roman"/>
          <w:bCs/>
          <w:sz w:val="24"/>
          <w:szCs w:val="24"/>
        </w:rPr>
        <w:t>p</w:t>
      </w:r>
      <w:r w:rsidRPr="00AC4FB7">
        <w:rPr>
          <w:rFonts w:ascii="Times New Roman" w:hAnsi="Times New Roman" w:cs="Times New Roman"/>
          <w:bCs/>
          <w:sz w:val="24"/>
          <w:szCs w:val="24"/>
        </w:rPr>
        <w:t xml:space="preserve">roposal </w:t>
      </w:r>
      <w:r w:rsidR="00AC4FB7">
        <w:rPr>
          <w:rFonts w:ascii="Times New Roman" w:hAnsi="Times New Roman" w:cs="Times New Roman"/>
          <w:bCs/>
          <w:sz w:val="24"/>
          <w:szCs w:val="24"/>
        </w:rPr>
        <w:t>p</w:t>
      </w:r>
      <w:r w:rsidRPr="007677C7">
        <w:rPr>
          <w:rFonts w:ascii="Times New Roman" w:hAnsi="Times New Roman" w:cs="Times New Roman"/>
          <w:sz w:val="24"/>
          <w:szCs w:val="24"/>
        </w:rPr>
        <w:t xml:space="preserve">engabdian </w:t>
      </w:r>
      <w:r w:rsidR="00AC4FB7">
        <w:rPr>
          <w:rFonts w:ascii="Times New Roman" w:hAnsi="Times New Roman" w:cs="Times New Roman"/>
          <w:sz w:val="24"/>
          <w:szCs w:val="24"/>
        </w:rPr>
        <w:t xml:space="preserve">berbasis riset secara lengkap </w:t>
      </w:r>
      <w:r w:rsidRPr="007677C7">
        <w:rPr>
          <w:rFonts w:ascii="Times New Roman" w:hAnsi="Times New Roman" w:cs="Times New Roman"/>
          <w:sz w:val="24"/>
          <w:szCs w:val="24"/>
        </w:rPr>
        <w:t>yang mencakup item sebagai berikut:</w:t>
      </w:r>
    </w:p>
    <w:p w14:paraId="6A1057B5" w14:textId="77777777" w:rsidR="00B8779E" w:rsidRPr="00AC4FB7" w:rsidRDefault="00B8779E" w:rsidP="00AC4F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i/>
          <w:iCs/>
          <w:sz w:val="24"/>
          <w:szCs w:val="24"/>
        </w:rPr>
        <w:t xml:space="preserve">Resources </w:t>
      </w:r>
      <w:r w:rsidRPr="00AC4FB7">
        <w:rPr>
          <w:rFonts w:ascii="Times New Roman" w:hAnsi="Times New Roman" w:cs="Times New Roman"/>
          <w:sz w:val="24"/>
          <w:szCs w:val="24"/>
        </w:rPr>
        <w:t>yang Sudah Dimiliki</w:t>
      </w:r>
    </w:p>
    <w:p w14:paraId="1001A322" w14:textId="77777777" w:rsidR="00B8779E" w:rsidRPr="00AC4FB7" w:rsidRDefault="00B8779E" w:rsidP="00AC4F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Alokasi Biaya dan Jadwal Pengabdian.</w:t>
      </w:r>
    </w:p>
    <w:p w14:paraId="29DC03CE" w14:textId="77777777" w:rsidR="00AC4FB7" w:rsidRDefault="00B8779E" w:rsidP="00AC4F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Bio Data Personalia</w:t>
      </w:r>
    </w:p>
    <w:p w14:paraId="788AAF01" w14:textId="77777777" w:rsidR="00AC4FB7" w:rsidRDefault="00B8779E" w:rsidP="00AC4FB7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Daftar personalia yang terlibat dalam kegiatan penelitian. Daftar personalia ini ditulis</w:t>
      </w:r>
      <w:r w:rsid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lengkap dengan keahlian yang dimiliki sesuai dengan kebutuhan pelaksanaan penelitian, jadwal, serta alokasi waktu keterlibatan masing-masing.</w:t>
      </w:r>
    </w:p>
    <w:p w14:paraId="7B68A9E7" w14:textId="77777777" w:rsidR="00B8779E" w:rsidRPr="00AC4FB7" w:rsidRDefault="00B8779E" w:rsidP="00AC4F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Lampiran lainnya, yaitu:</w:t>
      </w:r>
    </w:p>
    <w:p w14:paraId="794AFC86" w14:textId="77777777" w:rsidR="00B8779E" w:rsidRPr="00AC4FB7" w:rsidRDefault="00B8779E" w:rsidP="00AC4FB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 xml:space="preserve">Surat Keterangan dari Dekan yang menerangkan Ketua Tim adalah personel yang mempunyai kapabilitas keilmuan, dan </w:t>
      </w:r>
      <w:r w:rsidRPr="00AC4FB7">
        <w:rPr>
          <w:rFonts w:ascii="Times New Roman" w:hAnsi="Times New Roman" w:cs="Times New Roman"/>
          <w:i/>
          <w:iCs/>
          <w:sz w:val="24"/>
          <w:szCs w:val="24"/>
        </w:rPr>
        <w:t xml:space="preserve">background </w:t>
      </w:r>
      <w:r w:rsidRPr="00AC4FB7">
        <w:rPr>
          <w:rFonts w:ascii="Times New Roman" w:hAnsi="Times New Roman" w:cs="Times New Roman"/>
          <w:sz w:val="24"/>
          <w:szCs w:val="24"/>
        </w:rPr>
        <w:t>pendidikan yang sesuai terkait bidang kajian yang akan dijadikan sebagai obyek dalam penelitian;</w:t>
      </w:r>
    </w:p>
    <w:p w14:paraId="4CC69964" w14:textId="77777777" w:rsidR="00B8779E" w:rsidRPr="00AC4FB7" w:rsidRDefault="00B8779E" w:rsidP="00AC4FB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Surat Rekomendasi dari Ketua LP2M, yang menyatakan bahwa proposal ybs layak diajukan;</w:t>
      </w:r>
    </w:p>
    <w:p w14:paraId="79F75CC7" w14:textId="77777777" w:rsidR="00B8779E" w:rsidRPr="00AC4FB7" w:rsidRDefault="00B8779E" w:rsidP="00AC4FB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Surat Pernyataan Pengusul bahwa proposal belum pernah/tidak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sedang diajukan dalam penyusunan tesis/disertasi, tidak sedang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studi dan Surat Pernyataan proposal belum pernah/tidak sedang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didanai oleh pihak manapun dalam maupun luar negeri.</w:t>
      </w:r>
    </w:p>
    <w:p w14:paraId="21AF3B20" w14:textId="77777777" w:rsidR="00B8779E" w:rsidRDefault="00B8779E" w:rsidP="00AC4FB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Surat Pernyataan ini ditandatangani oleh pengusul/ketua tim yang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bersangkutandan dibubuhi materai Rp. 6,000,00 (enam ribu rupiah);</w:t>
      </w:r>
    </w:p>
    <w:p w14:paraId="5A7C05C7" w14:textId="77777777" w:rsidR="0037564D" w:rsidRDefault="0037564D" w:rsidP="0037564D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F68440" w14:textId="77777777" w:rsidR="000D1030" w:rsidRDefault="000D1030" w:rsidP="0037564D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63C66BD" w14:textId="77777777" w:rsidR="000D1030" w:rsidRPr="00AC4FB7" w:rsidRDefault="000D1030" w:rsidP="0037564D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1C62FEE" w14:textId="081940CE" w:rsidR="00480222" w:rsidRPr="00480222" w:rsidRDefault="00480222" w:rsidP="002441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Metode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Partisipasi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Masyarakat</w:t>
      </w:r>
    </w:p>
    <w:p w14:paraId="4BD7D229" w14:textId="31A658FF" w:rsidR="00480222" w:rsidRDefault="00480222" w:rsidP="0048022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67C273" w14:textId="2B5E796F" w:rsidR="00480222" w:rsidRDefault="00480222" w:rsidP="0048022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pengabdian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berikut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6265543D" w14:textId="77777777" w:rsidR="00480222" w:rsidRPr="00480222" w:rsidRDefault="00480222" w:rsidP="0048022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E564D8" w14:textId="77777777" w:rsidR="00480222" w:rsidRDefault="00480222" w:rsidP="004802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 w:hanging="4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Participatory Action Research (PAR)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membangun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jembatan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menghubungkan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orang.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pencarian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pengembangan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pengetahuan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praktis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memahami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politik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lingkungan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D4EFBA3" w14:textId="77777777" w:rsidR="00480222" w:rsidRDefault="00480222" w:rsidP="00480222">
      <w:pPr>
        <w:pStyle w:val="ListParagraph"/>
        <w:autoSpaceDE w:val="0"/>
        <w:autoSpaceDN w:val="0"/>
        <w:adjustRightInd w:val="0"/>
        <w:spacing w:after="0" w:line="240" w:lineRule="auto"/>
        <w:ind w:left="540" w:hanging="4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CFA09EB" w14:textId="77777777" w:rsidR="00480222" w:rsidRDefault="00480222" w:rsidP="004802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 w:hanging="4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Community Based Research (CBR)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komitmen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dukungan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kekuatan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daya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juga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keterlibatan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rangka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menghasilkan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bermanfaat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mereka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juga para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peneliti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terlibat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tersebut.</w:t>
      </w:r>
      <w:proofErr w:type="spellEnd"/>
    </w:p>
    <w:p w14:paraId="3F5B48E0" w14:textId="77777777" w:rsidR="00480222" w:rsidRPr="00480222" w:rsidRDefault="00480222" w:rsidP="00480222">
      <w:pPr>
        <w:pStyle w:val="ListParagraph"/>
        <w:ind w:left="540" w:hanging="45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5B0E9E7" w14:textId="5DC656BA" w:rsidR="00480222" w:rsidRPr="00480222" w:rsidRDefault="00480222" w:rsidP="004802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 w:hanging="4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Asset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Based Communities Development (ABCD)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pendekatan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pengembangan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Pendekatan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menekankan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inventarisasi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asset yang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dipandang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mendukung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pemberdayaan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802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5E38346" w14:textId="442FE354" w:rsidR="00480222" w:rsidRDefault="00480222" w:rsidP="0048022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30F19E" w14:textId="77777777" w:rsidR="00480222" w:rsidRDefault="00480222" w:rsidP="0048022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E322E" w14:textId="235512FD" w:rsidR="00B8779E" w:rsidRPr="0024413F" w:rsidRDefault="00B8779E" w:rsidP="002441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13F">
        <w:rPr>
          <w:rFonts w:ascii="Times New Roman" w:hAnsi="Times New Roman" w:cs="Times New Roman"/>
          <w:b/>
          <w:bCs/>
          <w:sz w:val="24"/>
          <w:szCs w:val="24"/>
        </w:rPr>
        <w:t>Kriteria Penilaian</w:t>
      </w:r>
    </w:p>
    <w:p w14:paraId="4B180087" w14:textId="77777777" w:rsidR="0024413F" w:rsidRPr="0024413F" w:rsidRDefault="0024413F" w:rsidP="002441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91195" w14:textId="77777777" w:rsidR="00B8779E" w:rsidRPr="007677C7" w:rsidRDefault="00B8779E" w:rsidP="00AC4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7C7">
        <w:rPr>
          <w:rFonts w:ascii="Times New Roman" w:hAnsi="Times New Roman" w:cs="Times New Roman"/>
          <w:sz w:val="24"/>
          <w:szCs w:val="24"/>
        </w:rPr>
        <w:t xml:space="preserve">Ada beberapa aspek penting yang digunakan Tim </w:t>
      </w:r>
      <w:r w:rsidRPr="007677C7">
        <w:rPr>
          <w:rFonts w:ascii="Times New Roman" w:hAnsi="Times New Roman" w:cs="Times New Roman"/>
          <w:i/>
          <w:iCs/>
          <w:sz w:val="24"/>
          <w:szCs w:val="24"/>
        </w:rPr>
        <w:t xml:space="preserve">Reviewer </w:t>
      </w:r>
      <w:r w:rsidRPr="007677C7">
        <w:rPr>
          <w:rFonts w:ascii="Times New Roman" w:hAnsi="Times New Roman" w:cs="Times New Roman"/>
          <w:sz w:val="24"/>
          <w:szCs w:val="24"/>
        </w:rPr>
        <w:t>untuk</w:t>
      </w:r>
      <w:r w:rsidR="003B43D1" w:rsidRPr="007677C7">
        <w:rPr>
          <w:rFonts w:ascii="Times New Roman" w:hAnsi="Times New Roman" w:cs="Times New Roman"/>
          <w:sz w:val="24"/>
          <w:szCs w:val="24"/>
        </w:rPr>
        <w:t xml:space="preserve"> </w:t>
      </w:r>
      <w:r w:rsidRPr="007677C7">
        <w:rPr>
          <w:rFonts w:ascii="Times New Roman" w:hAnsi="Times New Roman" w:cs="Times New Roman"/>
          <w:sz w:val="24"/>
          <w:szCs w:val="24"/>
        </w:rPr>
        <w:t xml:space="preserve">menentukan mutu proposal program pengabdian </w:t>
      </w:r>
      <w:r w:rsidR="00AC4FB7">
        <w:rPr>
          <w:rFonts w:ascii="Times New Roman" w:hAnsi="Times New Roman" w:cs="Times New Roman"/>
          <w:sz w:val="24"/>
          <w:szCs w:val="24"/>
        </w:rPr>
        <w:t>berbasis riset</w:t>
      </w:r>
      <w:r w:rsidRPr="007677C7">
        <w:rPr>
          <w:rFonts w:ascii="Times New Roman" w:hAnsi="Times New Roman" w:cs="Times New Roman"/>
          <w:sz w:val="24"/>
          <w:szCs w:val="24"/>
        </w:rPr>
        <w:t>:</w:t>
      </w:r>
    </w:p>
    <w:p w14:paraId="0C847978" w14:textId="77777777" w:rsidR="003B43D1" w:rsidRPr="007677C7" w:rsidRDefault="003B43D1" w:rsidP="00AC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49947" w14:textId="77777777"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Isu aktual dan relevan dengan latar belakang keilmuan; </w:t>
      </w:r>
      <w:r w:rsidRPr="00AC4FB7">
        <w:rPr>
          <w:rFonts w:ascii="Times New Roman" w:hAnsi="Times New Roman" w:cs="Times New Roman"/>
          <w:sz w:val="24"/>
          <w:szCs w:val="24"/>
        </w:rPr>
        <w:t>fokus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pengabdian yang</w:t>
      </w:r>
      <w:r w:rsidR="00AC4FB7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diangkat adalah isu aktual, relevan dengan basis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keilmuan, memiliki manfaat nyata bagi</w:t>
      </w:r>
      <w:r w:rsidR="00AC4FB7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masyarakat serta memiliki prospek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keberlanjutan (</w:t>
      </w:r>
      <w:r w:rsidRPr="00AC4FB7">
        <w:rPr>
          <w:rFonts w:ascii="Times New Roman" w:hAnsi="Times New Roman" w:cs="Times New Roman"/>
          <w:i/>
          <w:iCs/>
          <w:sz w:val="24"/>
          <w:szCs w:val="24"/>
        </w:rPr>
        <w:t>sustainability</w:t>
      </w:r>
      <w:r w:rsidRPr="00AC4FB7">
        <w:rPr>
          <w:rFonts w:ascii="Times New Roman" w:hAnsi="Times New Roman" w:cs="Times New Roman"/>
          <w:sz w:val="24"/>
          <w:szCs w:val="24"/>
        </w:rPr>
        <w:t>).</w:t>
      </w:r>
    </w:p>
    <w:p w14:paraId="69E92AD5" w14:textId="77777777" w:rsidR="000D1030" w:rsidRPr="00AC4FB7" w:rsidRDefault="000D1030" w:rsidP="000D103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1D18C1" w14:textId="77777777"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Alasan memilih dampingan, </w:t>
      </w:r>
      <w:r w:rsidRPr="00AC4FB7">
        <w:rPr>
          <w:rFonts w:ascii="Times New Roman" w:hAnsi="Times New Roman" w:cs="Times New Roman"/>
          <w:sz w:val="24"/>
          <w:szCs w:val="24"/>
        </w:rPr>
        <w:t>mencantumkan alasan dan argumen yang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kuat dalam memilih komunitas mitra pengabdian berdasarkan harapan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masyarakat dan memilik pengaruh yang penting bagi masyarakat mitra.</w:t>
      </w:r>
    </w:p>
    <w:p w14:paraId="444B62C1" w14:textId="77777777"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185A43" w14:textId="77777777"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Riset Pendahuluan dan Basis Teori; </w:t>
      </w:r>
      <w:r w:rsidRPr="00AC4FB7">
        <w:rPr>
          <w:rFonts w:ascii="Times New Roman" w:hAnsi="Times New Roman" w:cs="Times New Roman"/>
          <w:sz w:val="24"/>
          <w:szCs w:val="24"/>
        </w:rPr>
        <w:t>menjelaskan secara nyata kondisi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komunitas yang akan didampingi sesuai dengan hasil penelitian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 xml:space="preserve">pendahuluan </w:t>
      </w:r>
      <w:r w:rsidRPr="00AC4FB7">
        <w:rPr>
          <w:rFonts w:ascii="Times New Roman" w:hAnsi="Times New Roman" w:cs="Times New Roman"/>
          <w:i/>
          <w:iCs/>
          <w:sz w:val="24"/>
          <w:szCs w:val="24"/>
        </w:rPr>
        <w:t xml:space="preserve">(prelemenary research) </w:t>
      </w:r>
      <w:r w:rsidRPr="00AC4FB7">
        <w:rPr>
          <w:rFonts w:ascii="Times New Roman" w:hAnsi="Times New Roman" w:cs="Times New Roman"/>
          <w:sz w:val="24"/>
          <w:szCs w:val="24"/>
        </w:rPr>
        <w:t>yang telah dilakukan. Deskripsi perlu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disertai data-data kuantitatif maupun kualitatif yang memadai, sehingga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tergambar kondisi umum dan kondisi spesifik komunitas yang akan</w:t>
      </w:r>
      <w:r w:rsid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menjadi fokus dampingan. Proposal juga mengungkapkan tentang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KERANGKA TEORI yang dipergunakan untuk melaksanakan proses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pendampingan.</w:t>
      </w:r>
    </w:p>
    <w:p w14:paraId="104B6F25" w14:textId="77777777"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F397C3" w14:textId="77777777"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Kondisi </w:t>
      </w:r>
      <w:r w:rsidRPr="00AC4FB7">
        <w:rPr>
          <w:rFonts w:ascii="Times New Roman" w:hAnsi="Times New Roman" w:cs="Times New Roman"/>
          <w:sz w:val="24"/>
          <w:szCs w:val="24"/>
        </w:rPr>
        <w:t xml:space="preserve">dampingan </w:t>
      </w: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yang diharapkan, </w:t>
      </w:r>
      <w:r w:rsidRPr="00AC4FB7">
        <w:rPr>
          <w:rFonts w:ascii="Times New Roman" w:hAnsi="Times New Roman" w:cs="Times New Roman"/>
          <w:sz w:val="24"/>
          <w:szCs w:val="24"/>
        </w:rPr>
        <w:t>menjelaskan kondisi yang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diharapkan selama dan setelah proses dampingan berlangsung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 xml:space="preserve">sebagaimana hasil penelitian pendahuluan </w:t>
      </w:r>
      <w:r w:rsidRPr="00AC4FB7">
        <w:rPr>
          <w:rFonts w:ascii="Times New Roman" w:hAnsi="Times New Roman" w:cs="Times New Roman"/>
          <w:i/>
          <w:iCs/>
          <w:sz w:val="24"/>
          <w:szCs w:val="24"/>
        </w:rPr>
        <w:t>(prelemenary research).</w:t>
      </w:r>
      <w:r w:rsidR="003B43D1" w:rsidRPr="00AC4F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Dengan dasar penelitian pendahuluan dan teori yang melandasinya, maka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pengusul menggambarkan harapan perubahannya.</w:t>
      </w:r>
    </w:p>
    <w:p w14:paraId="7411EBF4" w14:textId="77777777"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95E0DB" w14:textId="77777777"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Strategi Aksi. </w:t>
      </w:r>
      <w:r w:rsidRPr="00AC4FB7">
        <w:rPr>
          <w:rFonts w:ascii="Times New Roman" w:hAnsi="Times New Roman" w:cs="Times New Roman"/>
          <w:sz w:val="24"/>
          <w:szCs w:val="24"/>
        </w:rPr>
        <w:t>menyebutkan sejumlah strategi yang akan dilakukan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untuk mencapai kondisi yang diharapkan dan bagaimana kaitannya satu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sama lain. Hal ini bisa meliputi metode, teknik, atau kegiatan, yang akan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 xml:space="preserve">dilakukan agar strategi yang dirancang dapat </w:t>
      </w:r>
      <w:r w:rsidRPr="00AC4FB7">
        <w:rPr>
          <w:rFonts w:ascii="Times New Roman" w:hAnsi="Times New Roman" w:cs="Times New Roman"/>
          <w:sz w:val="24"/>
          <w:szCs w:val="24"/>
        </w:rPr>
        <w:lastRenderedPageBreak/>
        <w:t xml:space="preserve">berjalan. </w:t>
      </w:r>
      <w:r w:rsidRPr="00AC4FB7">
        <w:rPr>
          <w:rFonts w:ascii="Times New Roman" w:hAnsi="Times New Roman" w:cs="Times New Roman"/>
          <w:b/>
          <w:bCs/>
          <w:sz w:val="24"/>
          <w:szCs w:val="24"/>
        </w:rPr>
        <w:t>Penggunaan</w:t>
      </w:r>
      <w:r w:rsidR="003B43D1"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Logical Framework (salah satunya) </w:t>
      </w:r>
      <w:r w:rsidRPr="00AC4FB7">
        <w:rPr>
          <w:rFonts w:ascii="Times New Roman" w:hAnsi="Times New Roman" w:cs="Times New Roman"/>
          <w:sz w:val="24"/>
          <w:szCs w:val="24"/>
        </w:rPr>
        <w:t>adalah untuk melakukan analisis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lebih tajam tentang persoalan yang dihadapi masyarakat</w:t>
      </w: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4FB7">
        <w:rPr>
          <w:rFonts w:ascii="Times New Roman" w:hAnsi="Times New Roman" w:cs="Times New Roman"/>
          <w:bCs/>
          <w:sz w:val="24"/>
          <w:szCs w:val="24"/>
        </w:rPr>
        <w:t>S</w:t>
      </w:r>
      <w:r w:rsidRPr="00AC4FB7">
        <w:rPr>
          <w:rFonts w:ascii="Times New Roman" w:hAnsi="Times New Roman" w:cs="Times New Roman"/>
          <w:sz w:val="24"/>
          <w:szCs w:val="24"/>
        </w:rPr>
        <w:t>ehingga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dimungkinkan dapat dilakukan untuk mencapai tujuan akhir program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pengabdian.</w:t>
      </w:r>
    </w:p>
    <w:p w14:paraId="06E01D16" w14:textId="77777777"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C87B47" w14:textId="77777777"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Keterlibatan Stakeholder, </w:t>
      </w:r>
      <w:r w:rsidRPr="00AC4FB7">
        <w:rPr>
          <w:rFonts w:ascii="Times New Roman" w:hAnsi="Times New Roman" w:cs="Times New Roman"/>
          <w:sz w:val="24"/>
          <w:szCs w:val="24"/>
        </w:rPr>
        <w:t>melibatkan pihak-pihak yang relevan dengan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isu dan fokus pengabdian yang akan dilakukan.</w:t>
      </w:r>
    </w:p>
    <w:p w14:paraId="4C2E4C07" w14:textId="77777777"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277E56" w14:textId="77777777"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>Resources yang sudah dimiliki, baik dari tim pengabdi maupun</w:t>
      </w:r>
      <w:r w:rsidR="003B43D1"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masyarakat dampingan. </w:t>
      </w:r>
      <w:r w:rsidRPr="00AC4FB7">
        <w:rPr>
          <w:rFonts w:ascii="Times New Roman" w:hAnsi="Times New Roman" w:cs="Times New Roman"/>
          <w:sz w:val="24"/>
          <w:szCs w:val="24"/>
        </w:rPr>
        <w:t>menyebutkan secara gamblang kapasitas tim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 xml:space="preserve">dan lembaga pengusul untuk melakukan program ini, dan </w:t>
      </w:r>
      <w:r w:rsidRPr="00AC4FB7">
        <w:rPr>
          <w:rFonts w:ascii="Times New Roman" w:hAnsi="Times New Roman" w:cs="Times New Roman"/>
          <w:i/>
          <w:iCs/>
          <w:sz w:val="24"/>
          <w:szCs w:val="24"/>
        </w:rPr>
        <w:t xml:space="preserve">resources </w:t>
      </w:r>
      <w:r w:rsidRPr="00AC4FB7">
        <w:rPr>
          <w:rFonts w:ascii="Times New Roman" w:hAnsi="Times New Roman" w:cs="Times New Roman"/>
          <w:sz w:val="24"/>
          <w:szCs w:val="24"/>
        </w:rPr>
        <w:t>apa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yang dimiliki untuk menjalankan program pengabdian.</w:t>
      </w:r>
    </w:p>
    <w:p w14:paraId="31268242" w14:textId="77777777"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5FEFBA" w14:textId="77777777" w:rsidR="00AC4FB7" w:rsidRDefault="003B43D1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Besaran Biaya dan Alokasi Waktu, biaya yang dialokasikan rasional dan mampu membuat perubahan yang berarti bagi masyarakat.</w:t>
      </w:r>
    </w:p>
    <w:p w14:paraId="547C6C90" w14:textId="77777777"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5DC0C8" w14:textId="77777777" w:rsidR="003B43D1" w:rsidRPr="00AC4FB7" w:rsidRDefault="003B43D1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Publikasi dalam Bentuk Buku atau Jurnal, </w:t>
      </w:r>
      <w:r w:rsidRPr="00AC4FB7">
        <w:rPr>
          <w:rFonts w:ascii="Times New Roman" w:hAnsi="Times New Roman" w:cs="Times New Roman"/>
          <w:sz w:val="24"/>
          <w:szCs w:val="24"/>
        </w:rPr>
        <w:t>potensi dan narasi serta gagasan yang dihasilkan dari proses pengabdian mampu dipublikasikan.</w:t>
      </w:r>
    </w:p>
    <w:p w14:paraId="5BB984C8" w14:textId="77777777" w:rsidR="003B43D1" w:rsidRPr="007677C7" w:rsidRDefault="003B43D1" w:rsidP="00AC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7DB79" w14:textId="77777777" w:rsidR="000D1030" w:rsidRDefault="000D1030" w:rsidP="000D1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1BA399" w14:textId="77777777" w:rsidR="000D1030" w:rsidRDefault="000D1030" w:rsidP="000D1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FFB1F" w14:textId="77777777" w:rsidR="000D1030" w:rsidRDefault="000D1030" w:rsidP="000D1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31CC98" w14:textId="77777777" w:rsidR="003B43D1" w:rsidRPr="00154D96" w:rsidRDefault="003B43D1" w:rsidP="000D103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54D96">
        <w:rPr>
          <w:rFonts w:ascii="Times New Roman" w:hAnsi="Times New Roman" w:cs="Times New Roman"/>
          <w:sz w:val="24"/>
          <w:szCs w:val="24"/>
        </w:rPr>
        <w:t>Berikut ini indikator dan skor untuk masing-masing aspek penilaian: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5779"/>
        <w:gridCol w:w="883"/>
        <w:gridCol w:w="851"/>
      </w:tblGrid>
      <w:tr w:rsidR="003B43D1" w:rsidRPr="00154D96" w14:paraId="12A16A13" w14:textId="77777777" w:rsidTr="000D1030">
        <w:tc>
          <w:tcPr>
            <w:tcW w:w="1951" w:type="dxa"/>
            <w:vAlign w:val="center"/>
          </w:tcPr>
          <w:p w14:paraId="7C82D8A1" w14:textId="77777777" w:rsidR="00B832F1" w:rsidRPr="000D1030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030">
              <w:rPr>
                <w:rFonts w:ascii="Times New Roman" w:hAnsi="Times New Roman" w:cs="Times New Roman"/>
                <w:b/>
                <w:bCs/>
              </w:rPr>
              <w:t>ASPEK</w:t>
            </w:r>
          </w:p>
          <w:p w14:paraId="42BD8A88" w14:textId="77777777" w:rsidR="003B43D1" w:rsidRPr="000D1030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  <w:b/>
                <w:bCs/>
              </w:rPr>
              <w:t>PENILAIAN</w:t>
            </w:r>
          </w:p>
        </w:tc>
        <w:tc>
          <w:tcPr>
            <w:tcW w:w="5779" w:type="dxa"/>
            <w:vAlign w:val="center"/>
          </w:tcPr>
          <w:p w14:paraId="7C784890" w14:textId="77777777" w:rsidR="003B43D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RUBRIK PENILAIAN</w:t>
            </w:r>
          </w:p>
        </w:tc>
        <w:tc>
          <w:tcPr>
            <w:tcW w:w="883" w:type="dxa"/>
            <w:vAlign w:val="center"/>
          </w:tcPr>
          <w:p w14:paraId="2D84AF41" w14:textId="77777777"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Rubrik</w:t>
            </w:r>
          </w:p>
          <w:p w14:paraId="56441CAA" w14:textId="77777777" w:rsidR="003B43D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  <w:tc>
          <w:tcPr>
            <w:tcW w:w="851" w:type="dxa"/>
            <w:vAlign w:val="center"/>
          </w:tcPr>
          <w:p w14:paraId="0E0C8D9D" w14:textId="77777777" w:rsidR="003B43D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</w:p>
        </w:tc>
      </w:tr>
      <w:tr w:rsidR="00B832F1" w:rsidRPr="00154D96" w14:paraId="7E4A2C93" w14:textId="77777777" w:rsidTr="000D1030">
        <w:tc>
          <w:tcPr>
            <w:tcW w:w="1951" w:type="dxa"/>
            <w:vMerge w:val="restart"/>
            <w:vAlign w:val="center"/>
          </w:tcPr>
          <w:p w14:paraId="556F0A8E" w14:textId="77777777"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ISU AKTUAL DAN</w:t>
            </w:r>
          </w:p>
          <w:p w14:paraId="1FF4D782" w14:textId="77777777"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RELEVANSI</w:t>
            </w:r>
          </w:p>
        </w:tc>
        <w:tc>
          <w:tcPr>
            <w:tcW w:w="5779" w:type="dxa"/>
          </w:tcPr>
          <w:p w14:paraId="0EFC5B9D" w14:textId="77777777"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Fokus Pengabdian yang diangkat adalah isu aktual</w:t>
            </w:r>
          </w:p>
        </w:tc>
        <w:tc>
          <w:tcPr>
            <w:tcW w:w="883" w:type="dxa"/>
            <w:vMerge w:val="restart"/>
          </w:tcPr>
          <w:p w14:paraId="02535128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5D2B12" w14:textId="77777777"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2F1" w:rsidRPr="00154D96" w14:paraId="47A888AF" w14:textId="77777777" w:rsidTr="000D1030">
        <w:tc>
          <w:tcPr>
            <w:tcW w:w="1951" w:type="dxa"/>
            <w:vMerge/>
          </w:tcPr>
          <w:p w14:paraId="7E9D0ED7" w14:textId="77777777"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6A4F4FA7" w14:textId="77777777" w:rsidR="00B832F1" w:rsidRPr="00154D96" w:rsidRDefault="00B832F1" w:rsidP="00154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Memiliki Manfaat nyata bagi asyarakat/Komunitas mitra pengabdian</w:t>
            </w:r>
          </w:p>
        </w:tc>
        <w:tc>
          <w:tcPr>
            <w:tcW w:w="883" w:type="dxa"/>
            <w:vMerge/>
          </w:tcPr>
          <w:p w14:paraId="7FAFBC1D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3D0ADCF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14:paraId="000C8165" w14:textId="77777777" w:rsidTr="000D1030">
        <w:tc>
          <w:tcPr>
            <w:tcW w:w="1951" w:type="dxa"/>
            <w:vMerge/>
          </w:tcPr>
          <w:p w14:paraId="27907B0A" w14:textId="77777777"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6CCD03D3" w14:textId="77777777"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Isu dan Fokus Pengabdian memiliki prospek keberlanjutan (</w:t>
            </w:r>
            <w:r w:rsidRPr="00154D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sustainability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) program</w:t>
            </w:r>
          </w:p>
        </w:tc>
        <w:tc>
          <w:tcPr>
            <w:tcW w:w="883" w:type="dxa"/>
            <w:vMerge/>
          </w:tcPr>
          <w:p w14:paraId="1018A3A6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C4AE3A9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14:paraId="4F50A4F0" w14:textId="77777777" w:rsidTr="000D1030">
        <w:tc>
          <w:tcPr>
            <w:tcW w:w="1951" w:type="dxa"/>
            <w:vMerge w:val="restart"/>
            <w:vAlign w:val="center"/>
          </w:tcPr>
          <w:p w14:paraId="7ACCBF9A" w14:textId="77777777"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ALASAN</w:t>
            </w:r>
          </w:p>
        </w:tc>
        <w:tc>
          <w:tcPr>
            <w:tcW w:w="5779" w:type="dxa"/>
          </w:tcPr>
          <w:p w14:paraId="1BDF74D4" w14:textId="77777777"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Gagasan yang diangkat memiliki makna yang signifikan</w:t>
            </w:r>
          </w:p>
        </w:tc>
        <w:tc>
          <w:tcPr>
            <w:tcW w:w="883" w:type="dxa"/>
            <w:vMerge w:val="restart"/>
          </w:tcPr>
          <w:p w14:paraId="6691B045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243D4D" w14:textId="77777777"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32F1" w:rsidRPr="00154D96" w14:paraId="0EF810D0" w14:textId="77777777" w:rsidTr="000D1030">
        <w:tc>
          <w:tcPr>
            <w:tcW w:w="1951" w:type="dxa"/>
            <w:vMerge/>
          </w:tcPr>
          <w:p w14:paraId="63D46FAA" w14:textId="77777777"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67CCBCD9" w14:textId="77777777"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Ketepatan pemilihan masyarakat dampingan sesuai isu yang diangkat</w:t>
            </w:r>
          </w:p>
        </w:tc>
        <w:tc>
          <w:tcPr>
            <w:tcW w:w="883" w:type="dxa"/>
            <w:vMerge/>
          </w:tcPr>
          <w:p w14:paraId="3475C6D8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55A2988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14:paraId="18483C9B" w14:textId="77777777" w:rsidTr="000D1030">
        <w:tc>
          <w:tcPr>
            <w:tcW w:w="1951" w:type="dxa"/>
            <w:vMerge/>
          </w:tcPr>
          <w:p w14:paraId="5DA9BD33" w14:textId="77777777"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53CC2BDC" w14:textId="77777777" w:rsidR="00B832F1" w:rsidRPr="00154D96" w:rsidRDefault="00B832F1" w:rsidP="00154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Tujuan akhir program pengabdian adanya</w:t>
            </w:r>
            <w:r w:rsidR="00154D96" w:rsidRPr="0015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perubahan dan kesadaran</w:t>
            </w:r>
          </w:p>
        </w:tc>
        <w:tc>
          <w:tcPr>
            <w:tcW w:w="883" w:type="dxa"/>
            <w:vMerge/>
          </w:tcPr>
          <w:p w14:paraId="5ABB8B0F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7D2AD1E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14:paraId="4B8493DC" w14:textId="77777777" w:rsidTr="000D1030">
        <w:tc>
          <w:tcPr>
            <w:tcW w:w="1951" w:type="dxa"/>
            <w:vMerge/>
          </w:tcPr>
          <w:p w14:paraId="2649BE95" w14:textId="77777777"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76211D69" w14:textId="77777777"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Proyeksi perubahan yang terjadi memiliki</w:t>
            </w:r>
            <w:r w:rsidR="00154D96" w:rsidRPr="0015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pengaruh yang sangat penting bagi</w:t>
            </w:r>
          </w:p>
          <w:p w14:paraId="6F7249B1" w14:textId="77777777"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masyarakat/komunitas mitra pengabdian</w:t>
            </w:r>
          </w:p>
        </w:tc>
        <w:tc>
          <w:tcPr>
            <w:tcW w:w="883" w:type="dxa"/>
            <w:vMerge/>
          </w:tcPr>
          <w:p w14:paraId="0E81F195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A1D925C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14:paraId="63395FFC" w14:textId="77777777" w:rsidTr="000D1030">
        <w:tc>
          <w:tcPr>
            <w:tcW w:w="1951" w:type="dxa"/>
            <w:vMerge w:val="restart"/>
            <w:vAlign w:val="center"/>
          </w:tcPr>
          <w:p w14:paraId="382940DB" w14:textId="77777777"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RISET</w:t>
            </w:r>
          </w:p>
          <w:p w14:paraId="21A9D48C" w14:textId="77777777"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TERDAHULU</w:t>
            </w:r>
          </w:p>
          <w:p w14:paraId="0B4BC12D" w14:textId="77777777"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DAN BASIS</w:t>
            </w:r>
          </w:p>
          <w:p w14:paraId="743E854E" w14:textId="77777777"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TEORI</w:t>
            </w:r>
          </w:p>
        </w:tc>
        <w:tc>
          <w:tcPr>
            <w:tcW w:w="5779" w:type="dxa"/>
          </w:tcPr>
          <w:p w14:paraId="1D8CF6C0" w14:textId="77777777" w:rsidR="00B832F1" w:rsidRPr="00154D96" w:rsidRDefault="00B832F1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Mendiskripsikan Riset-riset dahulu yang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</w:p>
        </w:tc>
        <w:tc>
          <w:tcPr>
            <w:tcW w:w="883" w:type="dxa"/>
            <w:vMerge w:val="restart"/>
          </w:tcPr>
          <w:p w14:paraId="43E2EF81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0AF3D6" w14:textId="77777777"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32F1" w:rsidRPr="00154D96" w14:paraId="596E6D9E" w14:textId="77777777" w:rsidTr="000D1030">
        <w:tc>
          <w:tcPr>
            <w:tcW w:w="1951" w:type="dxa"/>
            <w:vMerge/>
          </w:tcPr>
          <w:p w14:paraId="2B244181" w14:textId="77777777"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28F1CE7A" w14:textId="77777777"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Ketepatan teori dan riset berkenaan dengan pelaksanaan pengabdian</w:t>
            </w:r>
          </w:p>
        </w:tc>
        <w:tc>
          <w:tcPr>
            <w:tcW w:w="883" w:type="dxa"/>
            <w:vMerge/>
          </w:tcPr>
          <w:p w14:paraId="5F8AE547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E8AAF27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14:paraId="5BA0AE63" w14:textId="77777777" w:rsidTr="000D1030">
        <w:tc>
          <w:tcPr>
            <w:tcW w:w="1951" w:type="dxa"/>
            <w:vMerge w:val="restart"/>
            <w:vAlign w:val="center"/>
          </w:tcPr>
          <w:p w14:paraId="7C702960" w14:textId="77777777"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STRATEGI AKSI</w:t>
            </w:r>
          </w:p>
        </w:tc>
        <w:tc>
          <w:tcPr>
            <w:tcW w:w="5779" w:type="dxa"/>
          </w:tcPr>
          <w:p w14:paraId="75F0460D" w14:textId="77777777"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Kerangka kerja disusun secara logis</w:t>
            </w:r>
          </w:p>
        </w:tc>
        <w:tc>
          <w:tcPr>
            <w:tcW w:w="883" w:type="dxa"/>
            <w:vMerge w:val="restart"/>
          </w:tcPr>
          <w:p w14:paraId="1DBC5C6F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32BD9A" w14:textId="77777777"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2F1" w:rsidRPr="00154D96" w14:paraId="3B385C7D" w14:textId="77777777" w:rsidTr="000D1030">
        <w:tc>
          <w:tcPr>
            <w:tcW w:w="1951" w:type="dxa"/>
            <w:vMerge/>
          </w:tcPr>
          <w:p w14:paraId="3E4EE5F4" w14:textId="77777777"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73D8A13F" w14:textId="77777777" w:rsidR="00B832F1" w:rsidRPr="00154D96" w:rsidRDefault="00B832F1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Metode, teknik dan program yang disusun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RELEVAN dengan tujuan akhir program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</w:p>
        </w:tc>
        <w:tc>
          <w:tcPr>
            <w:tcW w:w="883" w:type="dxa"/>
            <w:vMerge/>
          </w:tcPr>
          <w:p w14:paraId="58AEE565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8A3491B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14:paraId="4E3D335E" w14:textId="77777777" w:rsidTr="000D1030">
        <w:tc>
          <w:tcPr>
            <w:tcW w:w="1951" w:type="dxa"/>
            <w:vMerge/>
          </w:tcPr>
          <w:p w14:paraId="7C40EC6A" w14:textId="77777777"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61BAA9DF" w14:textId="77777777" w:rsidR="00B832F1" w:rsidRPr="00154D96" w:rsidRDefault="00B832F1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Rencana strategi aksi yang disusun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STRATEGIS untuk mencapai tujuan akhir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program pengabdian</w:t>
            </w:r>
          </w:p>
        </w:tc>
        <w:tc>
          <w:tcPr>
            <w:tcW w:w="883" w:type="dxa"/>
            <w:vMerge/>
          </w:tcPr>
          <w:p w14:paraId="5113CA85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F4D297A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14:paraId="464ABC21" w14:textId="77777777" w:rsidTr="000D1030">
        <w:tc>
          <w:tcPr>
            <w:tcW w:w="1951" w:type="dxa"/>
            <w:vMerge/>
          </w:tcPr>
          <w:p w14:paraId="1CE87557" w14:textId="77777777"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1CEA5C6E" w14:textId="77777777"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Rencana aksi yang disusun OPERASIONAL dan dimungkinkan dapat dilakukan untuk mencapai tujuan akhir program pengabdian</w:t>
            </w:r>
          </w:p>
        </w:tc>
        <w:tc>
          <w:tcPr>
            <w:tcW w:w="883" w:type="dxa"/>
            <w:vMerge/>
          </w:tcPr>
          <w:p w14:paraId="65E8A8EC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9A55215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14:paraId="6D0213C0" w14:textId="77777777" w:rsidTr="000D1030">
        <w:tc>
          <w:tcPr>
            <w:tcW w:w="1951" w:type="dxa"/>
            <w:vMerge/>
          </w:tcPr>
          <w:p w14:paraId="3C202949" w14:textId="77777777"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38DCB38E" w14:textId="77777777" w:rsidR="00B832F1" w:rsidRPr="00154D96" w:rsidRDefault="00B832F1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Kegiatan yang dirancang sesuai dengan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kebutuhan tujuan pengabdian</w:t>
            </w:r>
          </w:p>
        </w:tc>
        <w:tc>
          <w:tcPr>
            <w:tcW w:w="883" w:type="dxa"/>
            <w:vMerge/>
          </w:tcPr>
          <w:p w14:paraId="05E126DB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99C51FD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14:paraId="3F34FA5F" w14:textId="77777777" w:rsidTr="000D1030">
        <w:tc>
          <w:tcPr>
            <w:tcW w:w="1951" w:type="dxa"/>
            <w:vMerge w:val="restart"/>
            <w:vAlign w:val="center"/>
          </w:tcPr>
          <w:p w14:paraId="03BC997A" w14:textId="77777777"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KETERLIBATAN</w:t>
            </w:r>
          </w:p>
          <w:p w14:paraId="75588002" w14:textId="77777777"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STAKHOLDER</w:t>
            </w:r>
          </w:p>
        </w:tc>
        <w:tc>
          <w:tcPr>
            <w:tcW w:w="5779" w:type="dxa"/>
          </w:tcPr>
          <w:p w14:paraId="5F33D0C0" w14:textId="77777777" w:rsidR="00B832F1" w:rsidRPr="00154D96" w:rsidRDefault="00B832F1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Pihak-pihak yang terlibat atau yang akan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dilibatkan relevan dengan isu dan fokus pengabdian</w:t>
            </w:r>
          </w:p>
        </w:tc>
        <w:tc>
          <w:tcPr>
            <w:tcW w:w="883" w:type="dxa"/>
            <w:vMerge w:val="restart"/>
          </w:tcPr>
          <w:p w14:paraId="61DC31AF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6B01E8" w14:textId="77777777"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2F1" w:rsidRPr="00154D96" w14:paraId="722D0187" w14:textId="77777777" w:rsidTr="000D1030">
        <w:tc>
          <w:tcPr>
            <w:tcW w:w="1951" w:type="dxa"/>
            <w:vMerge/>
          </w:tcPr>
          <w:p w14:paraId="6E75E739" w14:textId="77777777"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3C34784F" w14:textId="77777777" w:rsidR="00B832F1" w:rsidRPr="00154D96" w:rsidRDefault="00B832F1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Kejelasan bentuk keterlibatan sejumlah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stakeholders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dalam program pengabdian</w:t>
            </w:r>
          </w:p>
        </w:tc>
        <w:tc>
          <w:tcPr>
            <w:tcW w:w="883" w:type="dxa"/>
            <w:vMerge/>
          </w:tcPr>
          <w:p w14:paraId="43F83941" w14:textId="77777777"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4B94230" w14:textId="77777777"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7" w:rsidRPr="00154D96" w14:paraId="1A32F5E1" w14:textId="77777777" w:rsidTr="000D1030">
        <w:tc>
          <w:tcPr>
            <w:tcW w:w="1951" w:type="dxa"/>
            <w:vMerge w:val="restart"/>
            <w:vAlign w:val="center"/>
          </w:tcPr>
          <w:p w14:paraId="43A08CEE" w14:textId="77777777" w:rsidR="007677C7" w:rsidRPr="000D1030" w:rsidRDefault="007677C7" w:rsidP="0076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RESOURCES</w:t>
            </w:r>
          </w:p>
        </w:tc>
        <w:tc>
          <w:tcPr>
            <w:tcW w:w="5779" w:type="dxa"/>
          </w:tcPr>
          <w:p w14:paraId="014B6E17" w14:textId="77777777" w:rsidR="007677C7" w:rsidRPr="00154D96" w:rsidRDefault="007677C7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Kekuatan tim pengabdi</w:t>
            </w:r>
          </w:p>
        </w:tc>
        <w:tc>
          <w:tcPr>
            <w:tcW w:w="883" w:type="dxa"/>
            <w:vMerge w:val="restart"/>
          </w:tcPr>
          <w:p w14:paraId="45CB23D9" w14:textId="77777777"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2B1E37" w14:textId="77777777"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77C7" w:rsidRPr="00154D96" w14:paraId="6D5B7455" w14:textId="77777777" w:rsidTr="000D1030">
        <w:tc>
          <w:tcPr>
            <w:tcW w:w="1951" w:type="dxa"/>
            <w:vMerge/>
          </w:tcPr>
          <w:p w14:paraId="300F80AC" w14:textId="77777777" w:rsidR="007677C7" w:rsidRPr="000D1030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5DC80858" w14:textId="77777777" w:rsidR="007677C7" w:rsidRPr="00154D96" w:rsidRDefault="007677C7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Resources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masyarakat dampingan</w:t>
            </w:r>
          </w:p>
        </w:tc>
        <w:tc>
          <w:tcPr>
            <w:tcW w:w="883" w:type="dxa"/>
            <w:vMerge/>
          </w:tcPr>
          <w:p w14:paraId="5DF50B35" w14:textId="77777777"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CBBD808" w14:textId="77777777"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7" w:rsidRPr="00154D96" w14:paraId="1D353186" w14:textId="77777777" w:rsidTr="000D1030">
        <w:tc>
          <w:tcPr>
            <w:tcW w:w="1951" w:type="dxa"/>
            <w:vMerge/>
          </w:tcPr>
          <w:p w14:paraId="688AE161" w14:textId="77777777" w:rsidR="007677C7" w:rsidRPr="000D1030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32F533DC" w14:textId="77777777" w:rsidR="007677C7" w:rsidRPr="00154D96" w:rsidRDefault="007677C7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Resourses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Mitra atau stakeholders</w:t>
            </w:r>
          </w:p>
        </w:tc>
        <w:tc>
          <w:tcPr>
            <w:tcW w:w="883" w:type="dxa"/>
            <w:vMerge/>
          </w:tcPr>
          <w:p w14:paraId="03D34ECD" w14:textId="77777777"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C82B3B6" w14:textId="77777777"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7" w:rsidRPr="00154D96" w14:paraId="0005CBA2" w14:textId="77777777" w:rsidTr="000D1030">
        <w:tc>
          <w:tcPr>
            <w:tcW w:w="1951" w:type="dxa"/>
            <w:vMerge w:val="restart"/>
            <w:vAlign w:val="center"/>
          </w:tcPr>
          <w:p w14:paraId="1CB9A471" w14:textId="77777777" w:rsidR="007677C7" w:rsidRPr="000D1030" w:rsidRDefault="007677C7" w:rsidP="0076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BESARAN BIAYA DAN ALOKASI WAKTU</w:t>
            </w:r>
          </w:p>
        </w:tc>
        <w:tc>
          <w:tcPr>
            <w:tcW w:w="5779" w:type="dxa"/>
          </w:tcPr>
          <w:p w14:paraId="18E656D3" w14:textId="77777777" w:rsidR="007677C7" w:rsidRPr="00154D96" w:rsidRDefault="007677C7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Biaya yang diusulkan rasional</w:t>
            </w:r>
          </w:p>
        </w:tc>
        <w:tc>
          <w:tcPr>
            <w:tcW w:w="883" w:type="dxa"/>
            <w:vMerge w:val="restart"/>
          </w:tcPr>
          <w:p w14:paraId="579D92F9" w14:textId="77777777"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1C4EBF" w14:textId="77777777"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7C7" w:rsidRPr="00154D96" w14:paraId="580D5FF6" w14:textId="77777777" w:rsidTr="000D1030">
        <w:tc>
          <w:tcPr>
            <w:tcW w:w="1951" w:type="dxa"/>
            <w:vMerge/>
          </w:tcPr>
          <w:p w14:paraId="7961BBF2" w14:textId="77777777" w:rsidR="007677C7" w:rsidRPr="000D1030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357438AA" w14:textId="77777777" w:rsidR="007677C7" w:rsidRPr="00154D96" w:rsidRDefault="007677C7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Proporsionalitas sebaran pembelanjaan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anggaran (lebih dari 50% dialokasikan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 xml:space="preserve">untuk kepentingan 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asyarakat/komunitas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mitra dan proses pengabdian)</w:t>
            </w:r>
          </w:p>
        </w:tc>
        <w:tc>
          <w:tcPr>
            <w:tcW w:w="883" w:type="dxa"/>
            <w:vMerge/>
          </w:tcPr>
          <w:p w14:paraId="46AE9BDD" w14:textId="77777777"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9E396A" w14:textId="77777777"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7" w:rsidRPr="00154D96" w14:paraId="47DC9E1B" w14:textId="77777777" w:rsidTr="000D1030">
        <w:tc>
          <w:tcPr>
            <w:tcW w:w="1951" w:type="dxa"/>
            <w:vMerge/>
          </w:tcPr>
          <w:p w14:paraId="14275303" w14:textId="77777777" w:rsidR="007677C7" w:rsidRPr="000D1030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14:paraId="43A84A1E" w14:textId="77777777" w:rsidR="007677C7" w:rsidRPr="00154D96" w:rsidRDefault="007677C7" w:rsidP="0076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Alokasi waktu yang disusun rasional dan diperkirakan mampu membuat perubahan yang berarti bagi masyarakat/komunitas</w:t>
            </w:r>
          </w:p>
        </w:tc>
        <w:tc>
          <w:tcPr>
            <w:tcW w:w="883" w:type="dxa"/>
            <w:vMerge/>
          </w:tcPr>
          <w:p w14:paraId="2A304B4C" w14:textId="77777777"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9C579C1" w14:textId="77777777"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7" w:rsidRPr="00154D96" w14:paraId="220D99EB" w14:textId="77777777" w:rsidTr="000D1030">
        <w:tc>
          <w:tcPr>
            <w:tcW w:w="1951" w:type="dxa"/>
            <w:vMerge w:val="restart"/>
            <w:vAlign w:val="center"/>
          </w:tcPr>
          <w:p w14:paraId="75AA461A" w14:textId="77777777" w:rsidR="007677C7" w:rsidRPr="000D1030" w:rsidRDefault="007677C7" w:rsidP="0076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PUBLIKASI</w:t>
            </w:r>
          </w:p>
        </w:tc>
        <w:tc>
          <w:tcPr>
            <w:tcW w:w="5779" w:type="dxa"/>
          </w:tcPr>
          <w:p w14:paraId="20503A8D" w14:textId="77777777" w:rsidR="007677C7" w:rsidRPr="00154D96" w:rsidRDefault="007677C7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Potensi dari narasi dan gagasan untuk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dipublikasikan di Jurnal</w:t>
            </w:r>
          </w:p>
        </w:tc>
        <w:tc>
          <w:tcPr>
            <w:tcW w:w="883" w:type="dxa"/>
            <w:vMerge w:val="restart"/>
          </w:tcPr>
          <w:p w14:paraId="40E2E44D" w14:textId="77777777"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5D36D6" w14:textId="77777777"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7C7" w:rsidRPr="00154D96" w14:paraId="428F2371" w14:textId="77777777" w:rsidTr="000D1030">
        <w:tc>
          <w:tcPr>
            <w:tcW w:w="1951" w:type="dxa"/>
            <w:vMerge/>
          </w:tcPr>
          <w:p w14:paraId="7ED68E9B" w14:textId="77777777"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14:paraId="0829C008" w14:textId="77777777" w:rsidR="007677C7" w:rsidRPr="00154D96" w:rsidRDefault="007677C7" w:rsidP="0076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Implementasi dari Hasil Pengabdian</w:t>
            </w:r>
          </w:p>
        </w:tc>
        <w:tc>
          <w:tcPr>
            <w:tcW w:w="883" w:type="dxa"/>
            <w:vMerge/>
          </w:tcPr>
          <w:p w14:paraId="44B89FCA" w14:textId="77777777"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9D6DAA7" w14:textId="77777777"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F79C0" w14:textId="77777777" w:rsidR="0037564D" w:rsidRPr="0037564D" w:rsidRDefault="0037564D" w:rsidP="000D1030">
      <w:pPr>
        <w:autoSpaceDE w:val="0"/>
        <w:autoSpaceDN w:val="0"/>
        <w:adjustRightInd w:val="0"/>
        <w:spacing w:after="0" w:line="240" w:lineRule="auto"/>
        <w:ind w:right="-330"/>
        <w:jc w:val="right"/>
        <w:rPr>
          <w:rFonts w:ascii="Times New Roman" w:hAnsi="Times New Roman" w:cs="Times New Roman"/>
          <w:sz w:val="20"/>
          <w:szCs w:val="20"/>
        </w:rPr>
      </w:pPr>
    </w:p>
    <w:p w14:paraId="6BFE6A1A" w14:textId="77777777" w:rsidR="0037564D" w:rsidRPr="0037564D" w:rsidRDefault="0037564D" w:rsidP="000D1030">
      <w:pPr>
        <w:autoSpaceDE w:val="0"/>
        <w:autoSpaceDN w:val="0"/>
        <w:adjustRightInd w:val="0"/>
        <w:spacing w:after="0" w:line="240" w:lineRule="auto"/>
        <w:ind w:right="-330"/>
        <w:jc w:val="right"/>
        <w:rPr>
          <w:rFonts w:ascii="Times New Roman" w:hAnsi="Times New Roman" w:cs="Times New Roman"/>
          <w:sz w:val="20"/>
          <w:szCs w:val="20"/>
        </w:rPr>
      </w:pPr>
      <w:r w:rsidRPr="0037564D">
        <w:rPr>
          <w:rFonts w:ascii="Times New Roman" w:hAnsi="Times New Roman" w:cs="Times New Roman"/>
          <w:sz w:val="20"/>
          <w:szCs w:val="20"/>
        </w:rPr>
        <w:t>Lembaga Penelitian dan Pengabdian Kepada Masyarakat</w:t>
      </w:r>
    </w:p>
    <w:p w14:paraId="1A395FDC" w14:textId="77777777" w:rsidR="00911893" w:rsidRPr="00154D96" w:rsidRDefault="0037564D" w:rsidP="000D1030">
      <w:pPr>
        <w:autoSpaceDE w:val="0"/>
        <w:autoSpaceDN w:val="0"/>
        <w:adjustRightInd w:val="0"/>
        <w:spacing w:after="0" w:line="240" w:lineRule="auto"/>
        <w:ind w:right="-330"/>
        <w:jc w:val="right"/>
        <w:rPr>
          <w:rFonts w:ascii="Times New Roman" w:hAnsi="Times New Roman" w:cs="Times New Roman"/>
          <w:sz w:val="24"/>
          <w:szCs w:val="24"/>
        </w:rPr>
      </w:pPr>
      <w:r w:rsidRPr="0037564D">
        <w:rPr>
          <w:rFonts w:ascii="Times New Roman" w:hAnsi="Times New Roman" w:cs="Times New Roman"/>
          <w:sz w:val="20"/>
          <w:szCs w:val="20"/>
        </w:rPr>
        <w:t>UIN Sunan Gunung Djati Bandung</w:t>
      </w:r>
      <w:r w:rsidR="000D1030">
        <w:rPr>
          <w:rFonts w:ascii="Times New Roman" w:hAnsi="Times New Roman" w:cs="Times New Roman"/>
          <w:sz w:val="20"/>
          <w:szCs w:val="20"/>
        </w:rPr>
        <w:t xml:space="preserve"> </w:t>
      </w:r>
      <w:r w:rsidR="00911893">
        <w:rPr>
          <w:rFonts w:ascii="Times New Roman" w:hAnsi="Times New Roman" w:cs="Times New Roman"/>
          <w:sz w:val="20"/>
          <w:szCs w:val="20"/>
        </w:rPr>
        <w:t>Tahun 2017</w:t>
      </w:r>
    </w:p>
    <w:sectPr w:rsidR="00911893" w:rsidRPr="00154D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5313" w14:textId="77777777" w:rsidR="00D72EFC" w:rsidRDefault="00D72EFC" w:rsidP="00BB28AA">
      <w:pPr>
        <w:spacing w:after="0" w:line="240" w:lineRule="auto"/>
      </w:pPr>
      <w:r>
        <w:separator/>
      </w:r>
    </w:p>
  </w:endnote>
  <w:endnote w:type="continuationSeparator" w:id="0">
    <w:p w14:paraId="2920D526" w14:textId="77777777" w:rsidR="00D72EFC" w:rsidRDefault="00D72EFC" w:rsidP="00BB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744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D6CD62" w14:textId="77777777" w:rsidR="00BB28AA" w:rsidRPr="00BB28AA" w:rsidRDefault="00BB28A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28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28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28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5B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B28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5920031" w14:textId="77777777" w:rsidR="00BB28AA" w:rsidRDefault="00BB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6A00" w14:textId="77777777" w:rsidR="00D72EFC" w:rsidRDefault="00D72EFC" w:rsidP="00BB28AA">
      <w:pPr>
        <w:spacing w:after="0" w:line="240" w:lineRule="auto"/>
      </w:pPr>
      <w:r>
        <w:separator/>
      </w:r>
    </w:p>
  </w:footnote>
  <w:footnote w:type="continuationSeparator" w:id="0">
    <w:p w14:paraId="7AE134B5" w14:textId="77777777" w:rsidR="00D72EFC" w:rsidRDefault="00D72EFC" w:rsidP="00BB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50C"/>
    <w:multiLevelType w:val="hybridMultilevel"/>
    <w:tmpl w:val="C8B2FD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4810"/>
    <w:multiLevelType w:val="hybridMultilevel"/>
    <w:tmpl w:val="7E26E0C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0F">
      <w:start w:val="1"/>
      <w:numFmt w:val="decimal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537320"/>
    <w:multiLevelType w:val="hybridMultilevel"/>
    <w:tmpl w:val="205846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E7146"/>
    <w:multiLevelType w:val="hybridMultilevel"/>
    <w:tmpl w:val="1A7ED3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A83"/>
    <w:multiLevelType w:val="hybridMultilevel"/>
    <w:tmpl w:val="42BEDD3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E81932"/>
    <w:multiLevelType w:val="hybridMultilevel"/>
    <w:tmpl w:val="00449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A2027"/>
    <w:multiLevelType w:val="hybridMultilevel"/>
    <w:tmpl w:val="76ECA5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FAC6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1DDC"/>
    <w:multiLevelType w:val="hybridMultilevel"/>
    <w:tmpl w:val="230493CC"/>
    <w:lvl w:ilvl="0" w:tplc="1666A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79E"/>
    <w:rsid w:val="00021688"/>
    <w:rsid w:val="000233A2"/>
    <w:rsid w:val="00023B11"/>
    <w:rsid w:val="000361D6"/>
    <w:rsid w:val="00064EA8"/>
    <w:rsid w:val="0007770E"/>
    <w:rsid w:val="00084375"/>
    <w:rsid w:val="00096011"/>
    <w:rsid w:val="000B1DE6"/>
    <w:rsid w:val="000B744B"/>
    <w:rsid w:val="000C4017"/>
    <w:rsid w:val="000D1030"/>
    <w:rsid w:val="000D19BD"/>
    <w:rsid w:val="000D39D2"/>
    <w:rsid w:val="000E1F66"/>
    <w:rsid w:val="000F4F21"/>
    <w:rsid w:val="00100325"/>
    <w:rsid w:val="00100D0A"/>
    <w:rsid w:val="001334B7"/>
    <w:rsid w:val="00145B31"/>
    <w:rsid w:val="00147757"/>
    <w:rsid w:val="00152557"/>
    <w:rsid w:val="00154D96"/>
    <w:rsid w:val="00170285"/>
    <w:rsid w:val="00190D58"/>
    <w:rsid w:val="001914F8"/>
    <w:rsid w:val="001A0ED1"/>
    <w:rsid w:val="001C0705"/>
    <w:rsid w:val="001C608F"/>
    <w:rsid w:val="001D1E77"/>
    <w:rsid w:val="001D6F87"/>
    <w:rsid w:val="001E354C"/>
    <w:rsid w:val="001E6024"/>
    <w:rsid w:val="001F2DD7"/>
    <w:rsid w:val="001F30B9"/>
    <w:rsid w:val="00205B7D"/>
    <w:rsid w:val="00213BCA"/>
    <w:rsid w:val="00227065"/>
    <w:rsid w:val="00242EAB"/>
    <w:rsid w:val="0024413F"/>
    <w:rsid w:val="00252795"/>
    <w:rsid w:val="0025414D"/>
    <w:rsid w:val="002605B6"/>
    <w:rsid w:val="00271EA2"/>
    <w:rsid w:val="002751F5"/>
    <w:rsid w:val="002942C3"/>
    <w:rsid w:val="002945AE"/>
    <w:rsid w:val="002B1C01"/>
    <w:rsid w:val="002B5DA0"/>
    <w:rsid w:val="002C0E83"/>
    <w:rsid w:val="002C226F"/>
    <w:rsid w:val="002E2A65"/>
    <w:rsid w:val="002E5F1B"/>
    <w:rsid w:val="002F1614"/>
    <w:rsid w:val="003068CA"/>
    <w:rsid w:val="003072E7"/>
    <w:rsid w:val="0032645B"/>
    <w:rsid w:val="00326F8B"/>
    <w:rsid w:val="00344A57"/>
    <w:rsid w:val="00351F75"/>
    <w:rsid w:val="0037564D"/>
    <w:rsid w:val="0037649B"/>
    <w:rsid w:val="00392A31"/>
    <w:rsid w:val="00396E68"/>
    <w:rsid w:val="003B43D1"/>
    <w:rsid w:val="003C2275"/>
    <w:rsid w:val="003C26D5"/>
    <w:rsid w:val="003C4D8C"/>
    <w:rsid w:val="003E075D"/>
    <w:rsid w:val="003E32BE"/>
    <w:rsid w:val="003E3506"/>
    <w:rsid w:val="003E575B"/>
    <w:rsid w:val="003F0325"/>
    <w:rsid w:val="003F658E"/>
    <w:rsid w:val="00406575"/>
    <w:rsid w:val="004175A0"/>
    <w:rsid w:val="00420C00"/>
    <w:rsid w:val="0043255C"/>
    <w:rsid w:val="00433254"/>
    <w:rsid w:val="004358CE"/>
    <w:rsid w:val="00447927"/>
    <w:rsid w:val="00463DCE"/>
    <w:rsid w:val="00471753"/>
    <w:rsid w:val="00480222"/>
    <w:rsid w:val="00483E99"/>
    <w:rsid w:val="004865FE"/>
    <w:rsid w:val="0049000A"/>
    <w:rsid w:val="00495621"/>
    <w:rsid w:val="004C1393"/>
    <w:rsid w:val="004C3CF4"/>
    <w:rsid w:val="004C460A"/>
    <w:rsid w:val="004F4A4F"/>
    <w:rsid w:val="004F64B3"/>
    <w:rsid w:val="005061C3"/>
    <w:rsid w:val="00510DFC"/>
    <w:rsid w:val="00517A76"/>
    <w:rsid w:val="005271A4"/>
    <w:rsid w:val="00533920"/>
    <w:rsid w:val="005352FE"/>
    <w:rsid w:val="0053754C"/>
    <w:rsid w:val="0054741E"/>
    <w:rsid w:val="00551F3D"/>
    <w:rsid w:val="005565E1"/>
    <w:rsid w:val="00560778"/>
    <w:rsid w:val="005668AE"/>
    <w:rsid w:val="005673D5"/>
    <w:rsid w:val="00594813"/>
    <w:rsid w:val="005C092C"/>
    <w:rsid w:val="005C44B1"/>
    <w:rsid w:val="005D7518"/>
    <w:rsid w:val="005F7714"/>
    <w:rsid w:val="006009A8"/>
    <w:rsid w:val="00600B5F"/>
    <w:rsid w:val="00601C07"/>
    <w:rsid w:val="00601E67"/>
    <w:rsid w:val="00603A78"/>
    <w:rsid w:val="006157F8"/>
    <w:rsid w:val="00620807"/>
    <w:rsid w:val="00625183"/>
    <w:rsid w:val="00634EFE"/>
    <w:rsid w:val="00636603"/>
    <w:rsid w:val="00644EBC"/>
    <w:rsid w:val="00660165"/>
    <w:rsid w:val="00673077"/>
    <w:rsid w:val="006919B7"/>
    <w:rsid w:val="006A57F1"/>
    <w:rsid w:val="006D7ECF"/>
    <w:rsid w:val="006E3A9D"/>
    <w:rsid w:val="00712F23"/>
    <w:rsid w:val="00714AE8"/>
    <w:rsid w:val="007223D0"/>
    <w:rsid w:val="007306AC"/>
    <w:rsid w:val="00731B50"/>
    <w:rsid w:val="00746C54"/>
    <w:rsid w:val="007512D1"/>
    <w:rsid w:val="00751B0D"/>
    <w:rsid w:val="00751D61"/>
    <w:rsid w:val="007538E0"/>
    <w:rsid w:val="00766BB8"/>
    <w:rsid w:val="007677C7"/>
    <w:rsid w:val="0077259E"/>
    <w:rsid w:val="00775D62"/>
    <w:rsid w:val="00795C65"/>
    <w:rsid w:val="007A092C"/>
    <w:rsid w:val="007A71C7"/>
    <w:rsid w:val="007C7966"/>
    <w:rsid w:val="007D6141"/>
    <w:rsid w:val="007E485B"/>
    <w:rsid w:val="00800742"/>
    <w:rsid w:val="008039D9"/>
    <w:rsid w:val="008049A2"/>
    <w:rsid w:val="00813B91"/>
    <w:rsid w:val="00813E70"/>
    <w:rsid w:val="00817AB1"/>
    <w:rsid w:val="008213ED"/>
    <w:rsid w:val="00827CB2"/>
    <w:rsid w:val="00840463"/>
    <w:rsid w:val="00862BE4"/>
    <w:rsid w:val="00866761"/>
    <w:rsid w:val="00866978"/>
    <w:rsid w:val="00876D3A"/>
    <w:rsid w:val="0088625D"/>
    <w:rsid w:val="00890B7C"/>
    <w:rsid w:val="00895637"/>
    <w:rsid w:val="008B7E88"/>
    <w:rsid w:val="008D4A77"/>
    <w:rsid w:val="008D7018"/>
    <w:rsid w:val="008F74B2"/>
    <w:rsid w:val="00911893"/>
    <w:rsid w:val="009119A6"/>
    <w:rsid w:val="00914FDC"/>
    <w:rsid w:val="00922A9F"/>
    <w:rsid w:val="00930DB5"/>
    <w:rsid w:val="00946D9B"/>
    <w:rsid w:val="00956881"/>
    <w:rsid w:val="00957B4B"/>
    <w:rsid w:val="009816B7"/>
    <w:rsid w:val="00987B69"/>
    <w:rsid w:val="009A02DE"/>
    <w:rsid w:val="009A563C"/>
    <w:rsid w:val="009B20A9"/>
    <w:rsid w:val="009B224A"/>
    <w:rsid w:val="009C1644"/>
    <w:rsid w:val="009C3202"/>
    <w:rsid w:val="009C53A6"/>
    <w:rsid w:val="009F2719"/>
    <w:rsid w:val="00A01F51"/>
    <w:rsid w:val="00A0728A"/>
    <w:rsid w:val="00A12EE6"/>
    <w:rsid w:val="00A2416B"/>
    <w:rsid w:val="00A242EC"/>
    <w:rsid w:val="00A245AA"/>
    <w:rsid w:val="00A372D3"/>
    <w:rsid w:val="00A42E5C"/>
    <w:rsid w:val="00A44CEE"/>
    <w:rsid w:val="00A464FF"/>
    <w:rsid w:val="00A55009"/>
    <w:rsid w:val="00A6768C"/>
    <w:rsid w:val="00A70A51"/>
    <w:rsid w:val="00A865A5"/>
    <w:rsid w:val="00AB43D9"/>
    <w:rsid w:val="00AB49AA"/>
    <w:rsid w:val="00AB6B81"/>
    <w:rsid w:val="00AC4FB7"/>
    <w:rsid w:val="00AD1513"/>
    <w:rsid w:val="00AD1EA9"/>
    <w:rsid w:val="00AD27D3"/>
    <w:rsid w:val="00AE0DD9"/>
    <w:rsid w:val="00B11482"/>
    <w:rsid w:val="00B17948"/>
    <w:rsid w:val="00B51B56"/>
    <w:rsid w:val="00B65FFF"/>
    <w:rsid w:val="00B75EF7"/>
    <w:rsid w:val="00B75FF7"/>
    <w:rsid w:val="00B832F1"/>
    <w:rsid w:val="00B8779E"/>
    <w:rsid w:val="00BB28AA"/>
    <w:rsid w:val="00BB581F"/>
    <w:rsid w:val="00BC1E30"/>
    <w:rsid w:val="00BC4DD7"/>
    <w:rsid w:val="00BC750D"/>
    <w:rsid w:val="00BD376F"/>
    <w:rsid w:val="00BE1E15"/>
    <w:rsid w:val="00BF416B"/>
    <w:rsid w:val="00BF7784"/>
    <w:rsid w:val="00C03F0B"/>
    <w:rsid w:val="00C10C85"/>
    <w:rsid w:val="00C10FA3"/>
    <w:rsid w:val="00C200BC"/>
    <w:rsid w:val="00C20890"/>
    <w:rsid w:val="00C41379"/>
    <w:rsid w:val="00C624A6"/>
    <w:rsid w:val="00C64AAB"/>
    <w:rsid w:val="00C67896"/>
    <w:rsid w:val="00C7672B"/>
    <w:rsid w:val="00CA5AF1"/>
    <w:rsid w:val="00CC66BE"/>
    <w:rsid w:val="00CC692B"/>
    <w:rsid w:val="00CD002D"/>
    <w:rsid w:val="00CD0E25"/>
    <w:rsid w:val="00CD247D"/>
    <w:rsid w:val="00CD4F79"/>
    <w:rsid w:val="00CE776D"/>
    <w:rsid w:val="00D016C4"/>
    <w:rsid w:val="00D038C1"/>
    <w:rsid w:val="00D03B40"/>
    <w:rsid w:val="00D149A2"/>
    <w:rsid w:val="00D16855"/>
    <w:rsid w:val="00D20A34"/>
    <w:rsid w:val="00D35C79"/>
    <w:rsid w:val="00D72EFC"/>
    <w:rsid w:val="00D74474"/>
    <w:rsid w:val="00D77AAE"/>
    <w:rsid w:val="00D811AC"/>
    <w:rsid w:val="00D87501"/>
    <w:rsid w:val="00DA6E66"/>
    <w:rsid w:val="00DB6594"/>
    <w:rsid w:val="00DC393C"/>
    <w:rsid w:val="00DC7A2F"/>
    <w:rsid w:val="00DE3EC9"/>
    <w:rsid w:val="00DF5BEC"/>
    <w:rsid w:val="00E039A8"/>
    <w:rsid w:val="00E0799B"/>
    <w:rsid w:val="00E15B31"/>
    <w:rsid w:val="00E2127B"/>
    <w:rsid w:val="00E22F75"/>
    <w:rsid w:val="00E25941"/>
    <w:rsid w:val="00E30487"/>
    <w:rsid w:val="00E402B2"/>
    <w:rsid w:val="00E53E86"/>
    <w:rsid w:val="00E547C9"/>
    <w:rsid w:val="00E5768B"/>
    <w:rsid w:val="00E57E84"/>
    <w:rsid w:val="00E618B9"/>
    <w:rsid w:val="00E84A9D"/>
    <w:rsid w:val="00E93E13"/>
    <w:rsid w:val="00E9793A"/>
    <w:rsid w:val="00EA24CE"/>
    <w:rsid w:val="00EA682E"/>
    <w:rsid w:val="00EA71D7"/>
    <w:rsid w:val="00EE062F"/>
    <w:rsid w:val="00F023AB"/>
    <w:rsid w:val="00F04A1A"/>
    <w:rsid w:val="00F06F90"/>
    <w:rsid w:val="00F07C22"/>
    <w:rsid w:val="00F51F4C"/>
    <w:rsid w:val="00F7245E"/>
    <w:rsid w:val="00F971F4"/>
    <w:rsid w:val="00FA1089"/>
    <w:rsid w:val="00FA7A00"/>
    <w:rsid w:val="00FB3686"/>
    <w:rsid w:val="00FB45D3"/>
    <w:rsid w:val="00FB4AFB"/>
    <w:rsid w:val="00FB4D8C"/>
    <w:rsid w:val="00FB53C9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86E3"/>
  <w15:docId w15:val="{5E66522D-2805-4230-9928-A82C91FE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9E"/>
    <w:pPr>
      <w:ind w:left="720"/>
      <w:contextualSpacing/>
    </w:pPr>
  </w:style>
  <w:style w:type="table" w:styleId="TableGrid">
    <w:name w:val="Table Grid"/>
    <w:basedOn w:val="TableNormal"/>
    <w:uiPriority w:val="59"/>
    <w:rsid w:val="003B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6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AA"/>
  </w:style>
  <w:style w:type="paragraph" w:styleId="Footer">
    <w:name w:val="footer"/>
    <w:basedOn w:val="Normal"/>
    <w:link w:val="FooterChar"/>
    <w:uiPriority w:val="99"/>
    <w:unhideWhenUsed/>
    <w:rsid w:val="00BB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FA25779-79B5-4862-BA9B-ABA9BEFF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 W DARMALAKSANA</dc:creator>
  <cp:lastModifiedBy>Yudi Darmalaksana</cp:lastModifiedBy>
  <cp:revision>4</cp:revision>
  <cp:lastPrinted>2017-10-09T17:23:00Z</cp:lastPrinted>
  <dcterms:created xsi:type="dcterms:W3CDTF">2017-10-11T23:28:00Z</dcterms:created>
  <dcterms:modified xsi:type="dcterms:W3CDTF">2019-04-29T07:09:00Z</dcterms:modified>
</cp:coreProperties>
</file>